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D8FC" w14:textId="77777777" w:rsidR="00564906" w:rsidRDefault="00564906" w:rsidP="00564906">
      <w:pPr>
        <w:pStyle w:val="Heading1"/>
        <w:rPr>
          <w:lang w:val="fr-CA"/>
        </w:rPr>
      </w:pPr>
      <w:r w:rsidRPr="00B40100">
        <w:rPr>
          <w:lang w:val="fr-CA"/>
        </w:rPr>
        <w:t>Formulaire de vérification du dossier scolaire</w:t>
      </w:r>
    </w:p>
    <w:p w14:paraId="6F2D772D" w14:textId="47F1E51E" w:rsidR="00564906" w:rsidRPr="00564906" w:rsidRDefault="00564906" w:rsidP="00564906">
      <w:pPr>
        <w:rPr>
          <w:lang w:val="fr-CA"/>
        </w:rPr>
      </w:pPr>
      <w:r w:rsidRPr="00B40100">
        <w:rPr>
          <w:rFonts w:ascii="Helvetica" w:hAnsi="Helvetica" w:cs="Helvetica"/>
          <w:sz w:val="24"/>
          <w:lang w:val="fr-CA"/>
        </w:rPr>
        <w:t>Programme de bourses d’études national</w:t>
      </w:r>
      <w:r>
        <w:rPr>
          <w:lang w:val="fr-CA"/>
        </w:rPr>
        <w:br/>
      </w:r>
      <w:r w:rsidRPr="00B40100">
        <w:rPr>
          <w:rFonts w:ascii="Helvetica" w:hAnsi="Helvetica" w:cs="Helvetica"/>
          <w:sz w:val="24"/>
          <w:lang w:val="fr-CA"/>
        </w:rPr>
        <w:t>L’Association nationale des étudiant(e)s handicapé(e)s au niveau postsecondaire (NEADS)</w:t>
      </w:r>
      <w:r>
        <w:rPr>
          <w:lang w:val="fr-CA"/>
        </w:rPr>
        <w:br/>
      </w:r>
      <w:r w:rsidRPr="00B40100">
        <w:rPr>
          <w:rFonts w:ascii="Helvetica" w:hAnsi="Helvetica" w:cs="Helvetica"/>
          <w:sz w:val="24"/>
          <w:lang w:val="fr-CA"/>
        </w:rPr>
        <w:t>Salle 514 </w:t>
      </w:r>
      <w:proofErr w:type="spellStart"/>
      <w:r w:rsidRPr="00B40100">
        <w:rPr>
          <w:rFonts w:ascii="Helvetica" w:hAnsi="Helvetica" w:cs="Helvetica"/>
          <w:sz w:val="24"/>
          <w:lang w:val="fr-CA"/>
        </w:rPr>
        <w:t>Unicentre</w:t>
      </w:r>
      <w:proofErr w:type="spellEnd"/>
      <w:r w:rsidRPr="00B40100">
        <w:rPr>
          <w:rFonts w:ascii="Helvetica" w:hAnsi="Helvetica" w:cs="Helvetica"/>
          <w:sz w:val="24"/>
          <w:lang w:val="fr-CA"/>
        </w:rPr>
        <w:t>, Université Carleton</w:t>
      </w:r>
      <w:r w:rsidRPr="00B40100">
        <w:rPr>
          <w:rFonts w:ascii="Helvetica" w:hAnsi="Helvetica" w:cs="Helvetica"/>
          <w:sz w:val="24"/>
          <w:lang w:val="fr-CA"/>
        </w:rPr>
        <w:br/>
        <w:t xml:space="preserve">Ottawa </w:t>
      </w:r>
      <w:r>
        <w:rPr>
          <w:rFonts w:ascii="Helvetica" w:hAnsi="Helvetica" w:cs="Helvetica"/>
          <w:sz w:val="24"/>
          <w:lang w:val="fr-CA"/>
        </w:rPr>
        <w:t>(</w:t>
      </w:r>
      <w:r w:rsidRPr="00B40100">
        <w:rPr>
          <w:rFonts w:ascii="Helvetica" w:hAnsi="Helvetica" w:cs="Helvetica"/>
          <w:sz w:val="24"/>
          <w:lang w:val="fr-CA"/>
        </w:rPr>
        <w:t>Ontario</w:t>
      </w:r>
      <w:r>
        <w:rPr>
          <w:rFonts w:ascii="Helvetica" w:hAnsi="Helvetica" w:cs="Helvetica"/>
          <w:sz w:val="24"/>
          <w:lang w:val="fr-CA"/>
        </w:rPr>
        <w:t>)</w:t>
      </w:r>
      <w:r w:rsidRPr="00B40100">
        <w:rPr>
          <w:rFonts w:ascii="Helvetica" w:hAnsi="Helvetica" w:cs="Helvetica"/>
          <w:sz w:val="24"/>
          <w:lang w:val="fr-CA"/>
        </w:rPr>
        <w:t xml:space="preserve"> K1S 5B6</w:t>
      </w:r>
    </w:p>
    <w:p w14:paraId="024C1C5A"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Cher membre du personnel universitaire ou collégial,</w:t>
      </w:r>
    </w:p>
    <w:p w14:paraId="3A63E74E" w14:textId="77777777" w:rsidR="00564906" w:rsidRPr="00B40100" w:rsidRDefault="00564906" w:rsidP="00564906">
      <w:pPr>
        <w:rPr>
          <w:highlight w:val="yellow"/>
          <w:lang w:val="fr-CA"/>
        </w:rPr>
      </w:pPr>
      <w:r w:rsidRPr="00B40100">
        <w:rPr>
          <w:rFonts w:ascii="Helvetica" w:hAnsi="Helvetica" w:cs="Helvetica"/>
          <w:sz w:val="24"/>
          <w:lang w:val="fr-CA"/>
        </w:rPr>
        <w:t>La personne étudiante vous transmet ce formulaire dans le cadre de sa demande au programme d’aide financière de l’Association nationale des étudiant(e)s handicapé(e)s au niveau postsecondaire (NEADS)</w:t>
      </w:r>
    </w:p>
    <w:p w14:paraId="25AD684A"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 xml:space="preserve">Depuis sa fondation en 1986, NEADS a pour mandat de promouvoir le plein accès à l’éducation et à l’emploi pour les personnes étudiantes </w:t>
      </w:r>
      <w:r>
        <w:rPr>
          <w:rFonts w:ascii="Helvetica" w:hAnsi="Helvetica" w:cs="Helvetica"/>
          <w:sz w:val="24"/>
          <w:lang w:val="fr-CA"/>
        </w:rPr>
        <w:t xml:space="preserve">et les personnes </w:t>
      </w:r>
      <w:r w:rsidRPr="00B40100">
        <w:rPr>
          <w:rFonts w:ascii="Helvetica" w:hAnsi="Helvetica" w:cs="Helvetica"/>
          <w:sz w:val="24"/>
          <w:lang w:val="fr-CA"/>
        </w:rPr>
        <w:t>diplômées en situation de handicap du niveau postsecondaire partout au Canada. NEADS est un organisme caritatif dirigé par ses membres et fondé sur l’inclusion de tous les types de handicaps.</w:t>
      </w:r>
    </w:p>
    <w:p w14:paraId="0886A744"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Le programme national d’aide financière de NEADS a pour but de favoriser le plein accès à l’enseignement postsecondaire des personnes en situation de handicap, qui se heurtent souvent à un plus grand nombre d’obstacles quand il s’agit d’entreprendre des études supérieures, en plus d’avoir des dépenses plus élevées à cause de leur handicap.</w:t>
      </w:r>
    </w:p>
    <w:p w14:paraId="30CBA103"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 xml:space="preserve">Pour éviter les pratiques discriminatoires et </w:t>
      </w:r>
      <w:proofErr w:type="spellStart"/>
      <w:r w:rsidRPr="00B40100">
        <w:rPr>
          <w:rFonts w:ascii="Helvetica" w:hAnsi="Helvetica" w:cs="Helvetica"/>
          <w:sz w:val="24"/>
          <w:lang w:val="fr-CA"/>
        </w:rPr>
        <w:t>capacitistes</w:t>
      </w:r>
      <w:proofErr w:type="spellEnd"/>
      <w:r w:rsidRPr="00B40100">
        <w:rPr>
          <w:rFonts w:ascii="Helvetica" w:hAnsi="Helvetica" w:cs="Helvetica"/>
          <w:sz w:val="24"/>
          <w:lang w:val="fr-CA"/>
        </w:rPr>
        <w:t xml:space="preserve"> (par exemple </w:t>
      </w:r>
      <w:r>
        <w:rPr>
          <w:rFonts w:ascii="Helvetica" w:hAnsi="Helvetica" w:cs="Helvetica"/>
          <w:sz w:val="24"/>
          <w:lang w:val="fr-CA"/>
        </w:rPr>
        <w:t xml:space="preserve">l’exigence d’obtenir </w:t>
      </w:r>
      <w:r w:rsidRPr="00B40100">
        <w:rPr>
          <w:rFonts w:ascii="Helvetica" w:hAnsi="Helvetica" w:cs="Helvetica"/>
          <w:sz w:val="24"/>
          <w:lang w:val="fr-CA"/>
        </w:rPr>
        <w:t xml:space="preserve">des notes ou une moyenne pondérée cumulative élevées) servant à déterminer si une personne est admissible à une bourse d’études, NEADS a créé ce formulaire pour déterminer si les personnes candidates ont un bon dossier scolaire. </w:t>
      </w:r>
    </w:p>
    <w:p w14:paraId="0EECCA9B"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 xml:space="preserve">NEADS estime que les individus qui passent leurs cours avec une moyenne satisfaisante, en plus de répondre aux normes pédagogiques du programme et aux critères exigés aux fins des études et sont admissibles à continuer leurs études, ont un bon dossier scolaire.  </w:t>
      </w:r>
    </w:p>
    <w:p w14:paraId="2D255FF8"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 xml:space="preserve">Tous les membres du personnel </w:t>
      </w:r>
      <w:r>
        <w:rPr>
          <w:rFonts w:ascii="Helvetica" w:hAnsi="Helvetica" w:cs="Helvetica"/>
          <w:sz w:val="24"/>
          <w:lang w:val="fr-CA"/>
        </w:rPr>
        <w:t xml:space="preserve">de l’établissement d’enseignement </w:t>
      </w:r>
      <w:r w:rsidRPr="00B40100">
        <w:rPr>
          <w:rFonts w:ascii="Helvetica" w:hAnsi="Helvetica" w:cs="Helvetica"/>
          <w:sz w:val="24"/>
          <w:lang w:val="fr-CA"/>
        </w:rPr>
        <w:t>peuvent remplir ce formulaire, ce qui inclut les domaines suivants : orientation scolaire, direction d’école, bureau du registraire, conseil pédagogique, coordination de programme, direction de thèse, personnel enseignant ou service de conseil dans un centre pour personnes handicapées.</w:t>
      </w:r>
    </w:p>
    <w:p w14:paraId="0DDF87C3"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t xml:space="preserve">Nous vous demandons de bien vouloir remplir sans frais pour la personne étudiante le formulaire suivant et de l’envoyer par courrier électronique à l’adresse etes@neads.ca, au plus tard à 17 h HP (heure du Pacifique), le vendredi 16 février 2024. Dans la mesure du possible, veuillez mettre la personne étudiante en CC pour lui confirmer que vous avez envoyé le formulaire. </w:t>
      </w:r>
    </w:p>
    <w:p w14:paraId="5367EF13" w14:textId="77777777" w:rsidR="00564906" w:rsidRPr="00B40100" w:rsidRDefault="00564906" w:rsidP="00564906">
      <w:pPr>
        <w:rPr>
          <w:rFonts w:ascii="Helvetica" w:hAnsi="Helvetica" w:cs="Helvetica"/>
          <w:sz w:val="24"/>
          <w:lang w:val="fr-CA"/>
        </w:rPr>
      </w:pPr>
      <w:r w:rsidRPr="00B40100">
        <w:rPr>
          <w:rFonts w:ascii="Helvetica" w:hAnsi="Helvetica" w:cs="Helvetica"/>
          <w:sz w:val="24"/>
          <w:lang w:val="fr-CA"/>
        </w:rPr>
        <w:lastRenderedPageBreak/>
        <w:t xml:space="preserve">Nous acceptons uniquement les formulaires qu’un membre du personnel de l’établissement d’enseignement concerné nous envoie directement. Par conséquent, nous n’acceptons pas les formulaires provenant par courrier électronique des personnes étudiantes les ayant remplis eux-mêmes. </w:t>
      </w:r>
    </w:p>
    <w:p w14:paraId="554B7E53" w14:textId="77777777" w:rsidR="00564906" w:rsidRPr="00B40100" w:rsidRDefault="00564906" w:rsidP="00564906">
      <w:pPr>
        <w:rPr>
          <w:highlight w:val="yellow"/>
          <w:lang w:val="fr-CA"/>
        </w:rPr>
      </w:pPr>
    </w:p>
    <w:p w14:paraId="4C3A0880" w14:textId="1169BD52" w:rsidR="00564906" w:rsidRPr="00B40100" w:rsidRDefault="00564906" w:rsidP="00564906">
      <w:pPr>
        <w:rPr>
          <w:lang w:val="fr-CA"/>
        </w:rPr>
      </w:pPr>
      <w:r w:rsidRPr="00B40100">
        <w:rPr>
          <w:rFonts w:ascii="Helvetica" w:hAnsi="Helvetica" w:cs="Helvetica"/>
          <w:sz w:val="24"/>
          <w:lang w:val="fr-CA"/>
        </w:rPr>
        <w:t xml:space="preserve">Nom de la personne étudiante : </w:t>
      </w:r>
      <w:r>
        <w:rPr>
          <w:rFonts w:ascii="Helvetica" w:hAnsi="Helvetica" w:cs="Helvetica"/>
          <w:sz w:val="24"/>
          <w:lang w:val="fr-CA"/>
        </w:rPr>
        <w:fldChar w:fldCharType="begin">
          <w:ffData>
            <w:name w:val="Text1"/>
            <w:enabled/>
            <w:calcOnExit w:val="0"/>
            <w:statusText w:type="text" w:val="Nom de la personne étudiante "/>
            <w:textInput/>
          </w:ffData>
        </w:fldChar>
      </w:r>
      <w:bookmarkStart w:id="0" w:name="Text1"/>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0"/>
    </w:p>
    <w:p w14:paraId="6964E1E0" w14:textId="6FEA1E35" w:rsidR="00564906" w:rsidRPr="00B40100" w:rsidRDefault="00564906" w:rsidP="00564906">
      <w:pPr>
        <w:rPr>
          <w:lang w:val="fr-CA"/>
        </w:rPr>
      </w:pPr>
      <w:r w:rsidRPr="00B40100">
        <w:rPr>
          <w:rFonts w:ascii="Helvetica" w:hAnsi="Helvetica" w:cs="Helvetica"/>
          <w:sz w:val="24"/>
          <w:lang w:val="fr-CA"/>
        </w:rPr>
        <w:t xml:space="preserve">Numéro étudiant : </w:t>
      </w:r>
      <w:r>
        <w:rPr>
          <w:rFonts w:ascii="Helvetica" w:hAnsi="Helvetica" w:cs="Helvetica"/>
          <w:sz w:val="24"/>
          <w:lang w:val="fr-CA"/>
        </w:rPr>
        <w:fldChar w:fldCharType="begin">
          <w:ffData>
            <w:name w:val="Text2"/>
            <w:enabled/>
            <w:calcOnExit w:val="0"/>
            <w:statusText w:type="text" w:val="Numéro étudiant "/>
            <w:textInput/>
          </w:ffData>
        </w:fldChar>
      </w:r>
      <w:bookmarkStart w:id="1" w:name="Text2"/>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1"/>
    </w:p>
    <w:p w14:paraId="5E3A443C" w14:textId="77777777" w:rsidR="00564906" w:rsidRPr="00B40100" w:rsidRDefault="00564906" w:rsidP="00564906">
      <w:pPr>
        <w:rPr>
          <w:highlight w:val="yellow"/>
          <w:lang w:val="fr-CA"/>
        </w:rPr>
      </w:pPr>
    </w:p>
    <w:p w14:paraId="7C58A748" w14:textId="77777777" w:rsidR="00564906" w:rsidRPr="00B40100" w:rsidRDefault="00564906" w:rsidP="00564906">
      <w:pPr>
        <w:rPr>
          <w:lang w:val="fr-CA"/>
        </w:rPr>
      </w:pPr>
      <w:r w:rsidRPr="00B40100">
        <w:rPr>
          <w:rFonts w:ascii="Helvetica" w:hAnsi="Helvetica" w:cs="Helvetica"/>
          <w:sz w:val="24"/>
          <w:lang w:val="fr-CA"/>
        </w:rPr>
        <w:t xml:space="preserve">Je peux attester que la personne étudiante a un bon dossier scolaire. </w:t>
      </w:r>
    </w:p>
    <w:sdt>
      <w:sdtPr>
        <w:rPr>
          <w:rFonts w:ascii="Helvetica" w:hAnsi="Helvetica" w:cs="Helvetica"/>
          <w:sz w:val="24"/>
          <w:lang w:val="fr-CA"/>
        </w:rPr>
        <w:id w:val="1431398820"/>
        <w:lock w:val="contentLocked"/>
        <w:placeholder>
          <w:docPart w:val="DefaultPlaceholder_-1854013440"/>
        </w:placeholder>
        <w:group/>
      </w:sdtPr>
      <w:sdtContent>
        <w:p w14:paraId="70166E2A" w14:textId="56984558" w:rsidR="00564906" w:rsidRPr="00B40100" w:rsidRDefault="00564906" w:rsidP="00564906">
          <w:pPr>
            <w:rPr>
              <w:lang w:val="fr-CA"/>
            </w:rPr>
          </w:pPr>
          <w:sdt>
            <w:sdtPr>
              <w:rPr>
                <w:rFonts w:ascii="Helvetica" w:hAnsi="Helvetica" w:cs="Helvetica"/>
                <w:sz w:val="24"/>
                <w:lang w:val="fr-CA"/>
              </w:rPr>
              <w:id w:val="1118644747"/>
              <w14:checkbox>
                <w14:checked w14:val="0"/>
                <w14:checkedState w14:val="2612" w14:font="MS Gothic"/>
                <w14:uncheckedState w14:val="2610" w14:font="MS Gothic"/>
              </w14:checkbox>
            </w:sdtPr>
            <w:sdtContent>
              <w:r>
                <w:rPr>
                  <w:rFonts w:ascii="MS Gothic" w:eastAsia="MS Gothic" w:hAnsi="MS Gothic" w:cs="Helvetica" w:hint="eastAsia"/>
                  <w:sz w:val="24"/>
                  <w:lang w:val="fr-CA"/>
                </w:rPr>
                <w:t>☐</w:t>
              </w:r>
            </w:sdtContent>
          </w:sdt>
          <w:r w:rsidRPr="00B40100">
            <w:rPr>
              <w:rFonts w:ascii="Helvetica" w:hAnsi="Helvetica" w:cs="Helvetica"/>
              <w:sz w:val="24"/>
              <w:lang w:val="fr-CA"/>
            </w:rPr>
            <w:t>Oui</w:t>
          </w:r>
          <w:r>
            <w:rPr>
              <w:rFonts w:ascii="Helvetica" w:hAnsi="Helvetica" w:cs="Helvetica"/>
              <w:sz w:val="24"/>
              <w:lang w:val="fr-CA"/>
            </w:rPr>
            <w:br/>
          </w:r>
          <w:sdt>
            <w:sdtPr>
              <w:rPr>
                <w:rFonts w:ascii="Helvetica" w:hAnsi="Helvetica" w:cs="Helvetica"/>
                <w:sz w:val="24"/>
                <w:lang w:val="fr-CA"/>
              </w:rPr>
              <w:id w:val="-875461092"/>
              <w14:checkbox>
                <w14:checked w14:val="0"/>
                <w14:checkedState w14:val="2612" w14:font="MS Gothic"/>
                <w14:uncheckedState w14:val="2610" w14:font="MS Gothic"/>
              </w14:checkbox>
            </w:sdtPr>
            <w:sdtContent>
              <w:r>
                <w:rPr>
                  <w:rFonts w:ascii="MS Gothic" w:eastAsia="MS Gothic" w:hAnsi="MS Gothic" w:cs="Helvetica" w:hint="eastAsia"/>
                  <w:sz w:val="24"/>
                  <w:lang w:val="fr-CA"/>
                </w:rPr>
                <w:t>☐</w:t>
              </w:r>
            </w:sdtContent>
          </w:sdt>
          <w:r w:rsidRPr="00B40100">
            <w:rPr>
              <w:rFonts w:ascii="Helvetica" w:hAnsi="Helvetica" w:cs="Helvetica"/>
              <w:sz w:val="24"/>
              <w:lang w:val="fr-CA"/>
            </w:rPr>
            <w:t xml:space="preserve">Non  </w:t>
          </w:r>
        </w:p>
      </w:sdtContent>
    </w:sdt>
    <w:p w14:paraId="278D2896" w14:textId="77777777" w:rsidR="00564906" w:rsidRPr="00B40100" w:rsidRDefault="00564906" w:rsidP="00564906">
      <w:pPr>
        <w:rPr>
          <w:lang w:val="fr-CA"/>
        </w:rPr>
      </w:pPr>
    </w:p>
    <w:p w14:paraId="6D5AC88C" w14:textId="19461818" w:rsidR="00564906" w:rsidRPr="00B40100" w:rsidRDefault="00564906" w:rsidP="00564906">
      <w:pPr>
        <w:rPr>
          <w:lang w:val="fr-CA"/>
        </w:rPr>
      </w:pPr>
      <w:r w:rsidRPr="00B40100">
        <w:rPr>
          <w:rFonts w:ascii="Helvetica" w:hAnsi="Helvetica" w:cs="Helvetica"/>
          <w:sz w:val="24"/>
          <w:lang w:val="fr-CA"/>
        </w:rPr>
        <w:t>Nom de l’établissement d’enseignement</w:t>
      </w:r>
      <w:r>
        <w:rPr>
          <w:rFonts w:ascii="Helvetica" w:hAnsi="Helvetica" w:cs="Helvetica"/>
          <w:sz w:val="24"/>
          <w:lang w:val="fr-CA"/>
        </w:rPr>
        <w:t> :</w:t>
      </w:r>
      <w:r w:rsidRPr="00B40100">
        <w:rPr>
          <w:rFonts w:ascii="Helvetica" w:hAnsi="Helvetica" w:cs="Helvetica"/>
          <w:sz w:val="24"/>
          <w:lang w:val="fr-CA"/>
        </w:rPr>
        <w:t xml:space="preserve"> </w:t>
      </w:r>
      <w:r>
        <w:rPr>
          <w:rFonts w:ascii="Helvetica" w:hAnsi="Helvetica" w:cs="Helvetica"/>
          <w:sz w:val="24"/>
          <w:lang w:val="fr-CA"/>
        </w:rPr>
        <w:fldChar w:fldCharType="begin">
          <w:ffData>
            <w:name w:val="Text3"/>
            <w:enabled/>
            <w:calcOnExit w:val="0"/>
            <w:statusText w:type="text" w:val="Nom de l’établissement d’enseignement "/>
            <w:textInput/>
          </w:ffData>
        </w:fldChar>
      </w:r>
      <w:bookmarkStart w:id="2" w:name="Text3"/>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2"/>
    </w:p>
    <w:p w14:paraId="4ECC9CB1" w14:textId="5A2F9381" w:rsidR="00564906" w:rsidRPr="00B40100" w:rsidRDefault="00564906" w:rsidP="00564906">
      <w:pPr>
        <w:rPr>
          <w:lang w:val="fr-CA"/>
        </w:rPr>
      </w:pPr>
      <w:r w:rsidRPr="00B40100">
        <w:rPr>
          <w:rFonts w:ascii="Helvetica" w:hAnsi="Helvetica" w:cs="Helvetica"/>
          <w:sz w:val="24"/>
          <w:lang w:val="fr-CA"/>
        </w:rPr>
        <w:t xml:space="preserve">Nom de la personne </w:t>
      </w:r>
      <w:r>
        <w:rPr>
          <w:rFonts w:ascii="Helvetica" w:hAnsi="Helvetica" w:cs="Helvetica"/>
          <w:sz w:val="24"/>
          <w:lang w:val="fr-CA"/>
        </w:rPr>
        <w:t>membre du personnel</w:t>
      </w:r>
      <w:r w:rsidRPr="00B40100">
        <w:rPr>
          <w:rFonts w:ascii="Helvetica" w:hAnsi="Helvetica" w:cs="Helvetica"/>
          <w:sz w:val="24"/>
          <w:lang w:val="fr-CA"/>
        </w:rPr>
        <w:t xml:space="preserve"> de l’établissement d’enseignement : </w:t>
      </w:r>
      <w:r>
        <w:rPr>
          <w:rFonts w:ascii="Helvetica" w:hAnsi="Helvetica" w:cs="Helvetica"/>
          <w:sz w:val="24"/>
          <w:lang w:val="fr-CA"/>
        </w:rPr>
        <w:fldChar w:fldCharType="begin">
          <w:ffData>
            <w:name w:val="Text4"/>
            <w:enabled/>
            <w:calcOnExit w:val="0"/>
            <w:statusText w:type="text" w:val="Nom de la personne membre du personnel de l’établissement d’enseignement "/>
            <w:textInput/>
          </w:ffData>
        </w:fldChar>
      </w:r>
      <w:bookmarkStart w:id="3" w:name="Text4"/>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3"/>
    </w:p>
    <w:p w14:paraId="1AA419A1" w14:textId="323DC75E" w:rsidR="00564906" w:rsidRPr="00B40100" w:rsidRDefault="00564906" w:rsidP="00564906">
      <w:pPr>
        <w:rPr>
          <w:lang w:val="fr-CA"/>
        </w:rPr>
      </w:pPr>
      <w:r w:rsidRPr="00B40100">
        <w:rPr>
          <w:rFonts w:ascii="Helvetica" w:hAnsi="Helvetica" w:cs="Helvetica"/>
          <w:sz w:val="24"/>
          <w:lang w:val="fr-CA"/>
        </w:rPr>
        <w:t xml:space="preserve">Titre d’emploi : </w:t>
      </w:r>
      <w:r>
        <w:rPr>
          <w:rFonts w:ascii="Helvetica" w:hAnsi="Helvetica" w:cs="Helvetica"/>
          <w:sz w:val="24"/>
          <w:lang w:val="fr-CA"/>
        </w:rPr>
        <w:fldChar w:fldCharType="begin">
          <w:ffData>
            <w:name w:val="Text5"/>
            <w:enabled/>
            <w:calcOnExit w:val="0"/>
            <w:statusText w:type="text" w:val="Titre d’emploi "/>
            <w:textInput/>
          </w:ffData>
        </w:fldChar>
      </w:r>
      <w:bookmarkStart w:id="4" w:name="Text5"/>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4"/>
    </w:p>
    <w:p w14:paraId="2477FB79" w14:textId="7308CC64" w:rsidR="00564906" w:rsidRPr="00B40100" w:rsidRDefault="00564906" w:rsidP="00564906">
      <w:pPr>
        <w:rPr>
          <w:lang w:val="fr-CA"/>
        </w:rPr>
      </w:pPr>
      <w:r w:rsidRPr="00B40100">
        <w:rPr>
          <w:rFonts w:ascii="Helvetica" w:hAnsi="Helvetica" w:cs="Helvetica"/>
          <w:sz w:val="24"/>
          <w:lang w:val="fr-CA"/>
        </w:rPr>
        <w:t xml:space="preserve">Nom du département : </w:t>
      </w:r>
      <w:r>
        <w:rPr>
          <w:rFonts w:ascii="Helvetica" w:hAnsi="Helvetica" w:cs="Helvetica"/>
          <w:sz w:val="24"/>
          <w:lang w:val="fr-CA"/>
        </w:rPr>
        <w:fldChar w:fldCharType="begin">
          <w:ffData>
            <w:name w:val="Text6"/>
            <w:enabled/>
            <w:calcOnExit w:val="0"/>
            <w:statusText w:type="text" w:val="Nom du département "/>
            <w:textInput/>
          </w:ffData>
        </w:fldChar>
      </w:r>
      <w:bookmarkStart w:id="5" w:name="Text6"/>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5"/>
    </w:p>
    <w:p w14:paraId="29F71D76" w14:textId="6F37FC85" w:rsidR="00564906" w:rsidRPr="00B40100" w:rsidRDefault="00564906" w:rsidP="00564906">
      <w:pPr>
        <w:rPr>
          <w:lang w:val="fr-CA"/>
        </w:rPr>
      </w:pPr>
      <w:r w:rsidRPr="00B40100">
        <w:rPr>
          <w:rFonts w:ascii="Helvetica" w:hAnsi="Helvetica" w:cs="Helvetica"/>
          <w:sz w:val="24"/>
          <w:lang w:val="fr-CA"/>
        </w:rPr>
        <w:t xml:space="preserve">Numéro de téléphone : </w:t>
      </w:r>
      <w:r>
        <w:rPr>
          <w:rFonts w:ascii="Helvetica" w:hAnsi="Helvetica" w:cs="Helvetica"/>
          <w:sz w:val="24"/>
          <w:lang w:val="fr-CA"/>
        </w:rPr>
        <w:fldChar w:fldCharType="begin">
          <w:ffData>
            <w:name w:val="Text7"/>
            <w:enabled/>
            <w:calcOnExit w:val="0"/>
            <w:statusText w:type="text" w:val="Numéro de téléphone "/>
            <w:textInput/>
          </w:ffData>
        </w:fldChar>
      </w:r>
      <w:bookmarkStart w:id="6" w:name="Text7"/>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6"/>
    </w:p>
    <w:p w14:paraId="0831FCCE" w14:textId="14002E38" w:rsidR="00564906" w:rsidRPr="00B40100" w:rsidRDefault="00564906" w:rsidP="00564906">
      <w:pPr>
        <w:rPr>
          <w:lang w:val="fr-CA"/>
        </w:rPr>
      </w:pPr>
      <w:r w:rsidRPr="00B40100">
        <w:rPr>
          <w:rFonts w:ascii="Helvetica" w:hAnsi="Helvetica" w:cs="Helvetica"/>
          <w:sz w:val="24"/>
          <w:lang w:val="fr-CA"/>
        </w:rPr>
        <w:t xml:space="preserve">Adresse courriel : </w:t>
      </w:r>
      <w:r>
        <w:rPr>
          <w:rFonts w:ascii="Helvetica" w:hAnsi="Helvetica" w:cs="Helvetica"/>
          <w:sz w:val="24"/>
          <w:lang w:val="fr-CA"/>
        </w:rPr>
        <w:fldChar w:fldCharType="begin">
          <w:ffData>
            <w:name w:val="Text8"/>
            <w:enabled/>
            <w:calcOnExit w:val="0"/>
            <w:statusText w:type="text" w:val="Adresse courriel "/>
            <w:textInput/>
          </w:ffData>
        </w:fldChar>
      </w:r>
      <w:bookmarkStart w:id="7" w:name="Text8"/>
      <w:r>
        <w:rPr>
          <w:rFonts w:ascii="Helvetica" w:hAnsi="Helvetica" w:cs="Helvetica"/>
          <w:sz w:val="24"/>
          <w:lang w:val="fr-CA"/>
        </w:rPr>
        <w:instrText xml:space="preserve"> FORMTEXT </w:instrText>
      </w:r>
      <w:r>
        <w:rPr>
          <w:rFonts w:ascii="Helvetica" w:hAnsi="Helvetica" w:cs="Helvetica"/>
          <w:sz w:val="24"/>
          <w:lang w:val="fr-CA"/>
        </w:rPr>
      </w:r>
      <w:r>
        <w:rPr>
          <w:rFonts w:ascii="Helvetica" w:hAnsi="Helvetica" w:cs="Helvetica"/>
          <w:sz w:val="24"/>
          <w:lang w:val="fr-CA"/>
        </w:rPr>
        <w:fldChar w:fldCharType="separate"/>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noProof/>
          <w:sz w:val="24"/>
          <w:lang w:val="fr-CA"/>
        </w:rPr>
        <w:t> </w:t>
      </w:r>
      <w:r>
        <w:rPr>
          <w:rFonts w:ascii="Helvetica" w:hAnsi="Helvetica" w:cs="Helvetica"/>
          <w:sz w:val="24"/>
          <w:lang w:val="fr-CA"/>
        </w:rPr>
        <w:fldChar w:fldCharType="end"/>
      </w:r>
      <w:bookmarkEnd w:id="7"/>
    </w:p>
    <w:p w14:paraId="00BC2283" w14:textId="77777777" w:rsidR="00564906" w:rsidRPr="00B40100" w:rsidRDefault="00564906" w:rsidP="00564906">
      <w:pPr>
        <w:rPr>
          <w:lang w:val="fr-CA"/>
        </w:rPr>
      </w:pPr>
    </w:p>
    <w:p w14:paraId="4C84AD7E" w14:textId="5D9725D8" w:rsidR="00564906" w:rsidRPr="00B40100" w:rsidRDefault="00564906" w:rsidP="00564906">
      <w:pPr>
        <w:rPr>
          <w:lang w:val="fr-CA"/>
        </w:rPr>
      </w:pPr>
      <w:r w:rsidRPr="00B40100">
        <w:rPr>
          <w:rFonts w:ascii="Helvetica" w:hAnsi="Helvetica" w:cs="Helvetica"/>
          <w:sz w:val="24"/>
          <w:lang w:val="fr-CA"/>
        </w:rPr>
        <w:t xml:space="preserve">Date : </w:t>
      </w:r>
      <w:sdt>
        <w:sdtPr>
          <w:rPr>
            <w:rFonts w:ascii="Helvetica" w:hAnsi="Helvetica" w:cs="Helvetica"/>
            <w:sz w:val="24"/>
            <w:lang w:val="fr-CA"/>
          </w:rPr>
          <w:id w:val="354926448"/>
          <w:placeholder>
            <w:docPart w:val="DefaultPlaceholder_-1854013437"/>
          </w:placeholder>
          <w:date>
            <w:dateFormat w:val="yyyy-MM-dd"/>
            <w:lid w:val="en-CA"/>
            <w:storeMappedDataAs w:val="dateTime"/>
            <w:calendar w:val="gregorian"/>
          </w:date>
        </w:sdtPr>
        <w:sdtContent>
          <w:r w:rsidRPr="00B40100">
            <w:rPr>
              <w:rFonts w:ascii="Helvetica" w:hAnsi="Helvetica" w:cs="Helvetica"/>
              <w:sz w:val="24"/>
              <w:lang w:val="fr-CA"/>
            </w:rPr>
            <w:t>_______________</w:t>
          </w:r>
        </w:sdtContent>
      </w:sdt>
    </w:p>
    <w:p w14:paraId="19009391" w14:textId="77777777" w:rsidR="00564906" w:rsidRPr="00B40100" w:rsidRDefault="00564906" w:rsidP="00564906">
      <w:pPr>
        <w:rPr>
          <w:lang w:val="fr-CA"/>
        </w:rPr>
      </w:pPr>
      <w:r w:rsidRPr="00B40100">
        <w:rPr>
          <w:rFonts w:ascii="Helvetica" w:hAnsi="Helvetica" w:cs="Helvetica"/>
          <w:sz w:val="24"/>
          <w:lang w:val="fr-CA"/>
        </w:rPr>
        <w:t>Signature : _______________</w:t>
      </w:r>
    </w:p>
    <w:p w14:paraId="2E83CF86" w14:textId="77777777" w:rsidR="00FC5A93" w:rsidRDefault="00FC5A93"/>
    <w:sectPr w:rsidR="00FC5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06"/>
    <w:rsid w:val="00466820"/>
    <w:rsid w:val="00564906"/>
    <w:rsid w:val="00DE0DAD"/>
    <w:rsid w:val="00FC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FF04"/>
  <w15:chartTrackingRefBased/>
  <w15:docId w15:val="{AEC37E3C-B774-40C2-A83D-E9E5C4F6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06"/>
    <w:rPr>
      <w:rFonts w:eastAsiaTheme="minorEastAsia"/>
      <w:lang w:eastAsia="en-CA"/>
    </w:rPr>
  </w:style>
  <w:style w:type="paragraph" w:styleId="Heading1">
    <w:name w:val="heading 1"/>
    <w:basedOn w:val="Normal"/>
    <w:next w:val="Normal"/>
    <w:link w:val="Heading1Char"/>
    <w:uiPriority w:val="9"/>
    <w:qFormat/>
    <w:rsid w:val="00564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06"/>
    <w:rPr>
      <w:rFonts w:asciiTheme="majorHAnsi" w:eastAsiaTheme="majorEastAsia" w:hAnsiTheme="majorHAnsi" w:cstheme="majorBidi"/>
      <w:color w:val="2F5496" w:themeColor="accent1" w:themeShade="BF"/>
      <w:sz w:val="32"/>
      <w:szCs w:val="32"/>
      <w:lang w:eastAsia="en-CA"/>
    </w:rPr>
  </w:style>
  <w:style w:type="character" w:styleId="PlaceholderText">
    <w:name w:val="Placeholder Text"/>
    <w:basedOn w:val="DefaultParagraphFont"/>
    <w:uiPriority w:val="99"/>
    <w:semiHidden/>
    <w:rsid w:val="0056490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BF645A-2F4A-4923-9A5F-B1A5890078BC}"/>
      </w:docPartPr>
      <w:docPartBody>
        <w:p w:rsidR="00000000" w:rsidRDefault="00927BA6">
          <w:r w:rsidRPr="00B328C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B484AD3-0364-4F6A-9F32-307B3C954716}"/>
      </w:docPartPr>
      <w:docPartBody>
        <w:p w:rsidR="00000000" w:rsidRDefault="00927BA6">
          <w:r w:rsidRPr="00B328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6"/>
    <w:rsid w:val="0073586F"/>
    <w:rsid w:val="00927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A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Thompson</dc:creator>
  <cp:keywords/>
  <dc:description/>
  <cp:lastModifiedBy>Jason Thompson</cp:lastModifiedBy>
  <cp:revision>1</cp:revision>
  <dcterms:created xsi:type="dcterms:W3CDTF">2023-12-15T14:11:00Z</dcterms:created>
  <dcterms:modified xsi:type="dcterms:W3CDTF">2023-12-15T14:24:00Z</dcterms:modified>
</cp:coreProperties>
</file>